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26E82" w14:textId="77777777" w:rsidR="00D959A9" w:rsidRPr="00D959A9" w:rsidRDefault="00D959A9" w:rsidP="00D959A9">
      <w:pPr>
        <w:spacing w:after="300"/>
        <w:outlineLvl w:val="0"/>
        <w:rPr>
          <w:rFonts w:ascii="Arial" w:eastAsia="Times New Roman" w:hAnsi="Arial" w:cs="Arial"/>
          <w:b/>
          <w:bCs/>
          <w:kern w:val="36"/>
          <w:sz w:val="48"/>
          <w:szCs w:val="48"/>
          <w14:ligatures w14:val="none"/>
        </w:rPr>
      </w:pPr>
      <w:r w:rsidRPr="00D959A9">
        <w:rPr>
          <w:rFonts w:ascii="Arial" w:eastAsia="Times New Roman" w:hAnsi="Arial" w:cs="Arial"/>
          <w:b/>
          <w:bCs/>
          <w:kern w:val="36"/>
          <w:sz w:val="48"/>
          <w:szCs w:val="48"/>
          <w14:ligatures w14:val="none"/>
        </w:rPr>
        <w:t>George F. Dark awarded Governor General’s 2018 Governor General’s Medal in Landscape Architecture</w:t>
      </w:r>
    </w:p>
    <w:p w14:paraId="215635DD" w14:textId="77777777" w:rsidR="00D959A9" w:rsidRPr="00D959A9" w:rsidRDefault="00D959A9" w:rsidP="00D959A9">
      <w:pPr>
        <w:rPr>
          <w:rFonts w:ascii="Times New Roman" w:eastAsia="Times New Roman" w:hAnsi="Times New Roman" w:cs="Times New Roman"/>
          <w:kern w:val="0"/>
          <w14:ligatures w14:val="none"/>
        </w:rPr>
      </w:pPr>
      <w:r w:rsidRPr="00D959A9">
        <w:rPr>
          <w:rFonts w:ascii="Times New Roman" w:eastAsia="Times New Roman" w:hAnsi="Times New Roman" w:cs="Times New Roman"/>
          <w:kern w:val="0"/>
          <w14:ligatures w14:val="none"/>
        </w:rPr>
        <w:t>AUGUST 23, 2018</w:t>
      </w:r>
    </w:p>
    <w:p w14:paraId="035D2173" w14:textId="77777777" w:rsidR="00D959A9" w:rsidRPr="00D959A9" w:rsidRDefault="00D959A9" w:rsidP="00D959A9">
      <w:pPr>
        <w:spacing w:after="100" w:afterAutospacing="1"/>
        <w:rPr>
          <w:rFonts w:ascii="Times New Roman" w:eastAsia="Times New Roman" w:hAnsi="Times New Roman" w:cs="Times New Roman"/>
          <w:kern w:val="0"/>
          <w14:ligatures w14:val="none"/>
        </w:rPr>
      </w:pPr>
      <w:r w:rsidRPr="00D959A9">
        <w:rPr>
          <w:rFonts w:ascii="Times New Roman" w:eastAsia="Times New Roman" w:hAnsi="Times New Roman" w:cs="Times New Roman"/>
          <w:kern w:val="0"/>
          <w14:ligatures w14:val="none"/>
        </w:rPr>
        <w:t xml:space="preserve">Urban Strategies Senior Partner George F. Dark, OALA, FCSLA, FASLA, has been selected as the 2018 recipient of the Governor General’s Medal in Landscape Architecture. The Governor General’s Medal in Landscape Architecture (GGMLA) is the highest honour bestowed on a landscape architect by the </w:t>
      </w:r>
      <w:proofErr w:type="gramStart"/>
      <w:r w:rsidRPr="00D959A9">
        <w:rPr>
          <w:rFonts w:ascii="Times New Roman" w:eastAsia="Times New Roman" w:hAnsi="Times New Roman" w:cs="Times New Roman"/>
          <w:kern w:val="0"/>
          <w14:ligatures w14:val="none"/>
        </w:rPr>
        <w:t>CSLA, and</w:t>
      </w:r>
      <w:proofErr w:type="gramEnd"/>
      <w:r w:rsidRPr="00D959A9">
        <w:rPr>
          <w:rFonts w:ascii="Times New Roman" w:eastAsia="Times New Roman" w:hAnsi="Times New Roman" w:cs="Times New Roman"/>
          <w:kern w:val="0"/>
          <w14:ligatures w14:val="none"/>
        </w:rPr>
        <w:t xml:space="preserve"> has only ever been awarded to one other recipient. The medal is intended to honour exceptional landscape architects whose lifetime achievements and contributions to the profession have had a unique and lasting impact on Canadian society.</w:t>
      </w:r>
    </w:p>
    <w:p w14:paraId="26D8FB2A" w14:textId="4B344848" w:rsidR="00D959A9" w:rsidRPr="00D959A9" w:rsidRDefault="00D959A9" w:rsidP="00D959A9">
      <w:pPr>
        <w:spacing w:after="100" w:afterAutospacing="1"/>
        <w:rPr>
          <w:rFonts w:ascii="Times New Roman" w:eastAsia="Times New Roman" w:hAnsi="Times New Roman" w:cs="Times New Roman"/>
          <w:kern w:val="0"/>
          <w14:ligatures w14:val="none"/>
        </w:rPr>
      </w:pPr>
      <w:r w:rsidRPr="00D959A9">
        <w:rPr>
          <w:rFonts w:ascii="Times New Roman" w:eastAsia="Times New Roman" w:hAnsi="Times New Roman" w:cs="Times New Roman"/>
          <w:noProof/>
          <w:color w:val="0000FF"/>
          <w:kern w:val="0"/>
          <w14:ligatures w14:val="none"/>
        </w:rPr>
        <w:drawing>
          <wp:inline distT="0" distB="0" distL="0" distR="0" wp14:anchorId="375E4274" wp14:editId="75EE1F50">
            <wp:extent cx="5943600" cy="4457700"/>
            <wp:effectExtent l="0" t="0" r="0" b="0"/>
            <wp:docPr id="429284807" name="Picture 2" descr="A person and person holding a plaque&#10;&#10;Description automatically generated">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284807" name="Picture 2" descr="A person and person holding a plaque&#10;&#10;Description automatically generated">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6D28518C" w14:textId="77777777" w:rsidR="00D959A9" w:rsidRPr="00D959A9" w:rsidRDefault="00D959A9" w:rsidP="00D959A9">
      <w:pPr>
        <w:spacing w:afterAutospacing="1"/>
        <w:rPr>
          <w:rFonts w:ascii="Times New Roman" w:eastAsia="Times New Roman" w:hAnsi="Times New Roman" w:cs="Times New Roman"/>
          <w:kern w:val="0"/>
          <w14:ligatures w14:val="none"/>
        </w:rPr>
      </w:pPr>
      <w:r w:rsidRPr="00D959A9">
        <w:rPr>
          <w:rFonts w:ascii="Times New Roman" w:eastAsia="Times New Roman" w:hAnsi="Times New Roman" w:cs="Times New Roman"/>
          <w:b/>
          <w:bCs/>
          <w:i/>
          <w:iCs/>
          <w:kern w:val="0"/>
          <w:bdr w:val="none" w:sz="0" w:space="0" w:color="auto" w:frame="1"/>
          <w14:ligatures w14:val="none"/>
        </w:rPr>
        <w:t>Mr. Dark sees potential where others cannot, builds the foundations of glorious landscape architecture work, mentors the upcoming generation of landscape architects, contributes to the charitable and non-profit sector, and promotes the goals of the profession and society.</w:t>
      </w:r>
      <w:r w:rsidRPr="00D959A9">
        <w:rPr>
          <w:rFonts w:ascii="Times New Roman" w:eastAsia="Times New Roman" w:hAnsi="Times New Roman" w:cs="Times New Roman"/>
          <w:i/>
          <w:iCs/>
          <w:kern w:val="0"/>
          <w:bdr w:val="none" w:sz="0" w:space="0" w:color="auto" w:frame="1"/>
          <w14:ligatures w14:val="none"/>
        </w:rPr>
        <w:t> – </w:t>
      </w:r>
      <w:proofErr w:type="spellStart"/>
      <w:r w:rsidRPr="00D959A9">
        <w:rPr>
          <w:rFonts w:ascii="Times New Roman" w:eastAsia="Times New Roman" w:hAnsi="Times New Roman" w:cs="Times New Roman"/>
          <w:i/>
          <w:iCs/>
          <w:kern w:val="0"/>
          <w:bdr w:val="none" w:sz="0" w:space="0" w:color="auto" w:frame="1"/>
          <w14:ligatures w14:val="none"/>
        </w:rPr>
        <w:t>Nastaran</w:t>
      </w:r>
      <w:proofErr w:type="spellEnd"/>
      <w:r w:rsidRPr="00D959A9">
        <w:rPr>
          <w:rFonts w:ascii="Times New Roman" w:eastAsia="Times New Roman" w:hAnsi="Times New Roman" w:cs="Times New Roman"/>
          <w:i/>
          <w:iCs/>
          <w:kern w:val="0"/>
          <w:bdr w:val="none" w:sz="0" w:space="0" w:color="auto" w:frame="1"/>
          <w14:ligatures w14:val="none"/>
        </w:rPr>
        <w:t xml:space="preserve"> </w:t>
      </w:r>
      <w:proofErr w:type="spellStart"/>
      <w:r w:rsidRPr="00D959A9">
        <w:rPr>
          <w:rFonts w:ascii="Times New Roman" w:eastAsia="Times New Roman" w:hAnsi="Times New Roman" w:cs="Times New Roman"/>
          <w:i/>
          <w:iCs/>
          <w:kern w:val="0"/>
          <w:bdr w:val="none" w:sz="0" w:space="0" w:color="auto" w:frame="1"/>
          <w14:ligatures w14:val="none"/>
        </w:rPr>
        <w:t>Moradinejad</w:t>
      </w:r>
      <w:proofErr w:type="spellEnd"/>
      <w:r w:rsidRPr="00D959A9">
        <w:rPr>
          <w:rFonts w:ascii="Times New Roman" w:eastAsia="Times New Roman" w:hAnsi="Times New Roman" w:cs="Times New Roman"/>
          <w:i/>
          <w:iCs/>
          <w:kern w:val="0"/>
          <w:bdr w:val="none" w:sz="0" w:space="0" w:color="auto" w:frame="1"/>
          <w14:ligatures w14:val="none"/>
        </w:rPr>
        <w:t>, BCSLA, CSLA, President of CSLA and Chair of Governor General’s Medal in Landscape Architecture Jury 2018</w:t>
      </w:r>
    </w:p>
    <w:p w14:paraId="3ECD5927" w14:textId="77777777" w:rsidR="00D959A9" w:rsidRPr="00D959A9" w:rsidRDefault="00D959A9" w:rsidP="00D959A9">
      <w:pPr>
        <w:spacing w:afterAutospacing="1"/>
        <w:rPr>
          <w:rFonts w:ascii="Times New Roman" w:eastAsia="Times New Roman" w:hAnsi="Times New Roman" w:cs="Times New Roman"/>
          <w:kern w:val="0"/>
          <w14:ligatures w14:val="none"/>
        </w:rPr>
      </w:pPr>
      <w:r w:rsidRPr="00D959A9">
        <w:rPr>
          <w:rFonts w:ascii="Times New Roman" w:eastAsia="Times New Roman" w:hAnsi="Times New Roman" w:cs="Times New Roman"/>
          <w:b/>
          <w:bCs/>
          <w:i/>
          <w:iCs/>
          <w:kern w:val="0"/>
          <w:bdr w:val="none" w:sz="0" w:space="0" w:color="auto" w:frame="1"/>
          <w14:ligatures w14:val="none"/>
        </w:rPr>
        <w:lastRenderedPageBreak/>
        <w:t xml:space="preserve">George Dark is a rare individual with extraordinary leadership </w:t>
      </w:r>
      <w:proofErr w:type="gramStart"/>
      <w:r w:rsidRPr="00D959A9">
        <w:rPr>
          <w:rFonts w:ascii="Times New Roman" w:eastAsia="Times New Roman" w:hAnsi="Times New Roman" w:cs="Times New Roman"/>
          <w:b/>
          <w:bCs/>
          <w:i/>
          <w:iCs/>
          <w:kern w:val="0"/>
          <w:bdr w:val="none" w:sz="0" w:space="0" w:color="auto" w:frame="1"/>
          <w14:ligatures w14:val="none"/>
        </w:rPr>
        <w:t>qualities</w:t>
      </w:r>
      <w:proofErr w:type="gramEnd"/>
      <w:r w:rsidRPr="00D959A9">
        <w:rPr>
          <w:rFonts w:ascii="Times New Roman" w:eastAsia="Times New Roman" w:hAnsi="Times New Roman" w:cs="Times New Roman"/>
          <w:b/>
          <w:bCs/>
          <w:i/>
          <w:iCs/>
          <w:kern w:val="0"/>
          <w:bdr w:val="none" w:sz="0" w:space="0" w:color="auto" w:frame="1"/>
          <w14:ligatures w14:val="none"/>
        </w:rPr>
        <w:t xml:space="preserve"> and we are lucky to have him working in and representing Canada. We are and will be a better nation in the years ahead because of his dedication, his craft and his spirit. –</w:t>
      </w:r>
      <w:r w:rsidRPr="00D959A9">
        <w:rPr>
          <w:rFonts w:ascii="Times New Roman" w:eastAsia="Times New Roman" w:hAnsi="Times New Roman" w:cs="Times New Roman"/>
          <w:i/>
          <w:iCs/>
          <w:kern w:val="0"/>
          <w:bdr w:val="none" w:sz="0" w:space="0" w:color="auto" w:frame="1"/>
          <w14:ligatures w14:val="none"/>
        </w:rPr>
        <w:t> Geoff Cape, C.M., Evergreen Brick Works</w:t>
      </w:r>
    </w:p>
    <w:p w14:paraId="66E1F938" w14:textId="77777777" w:rsidR="00D959A9" w:rsidRPr="00D959A9" w:rsidRDefault="00D959A9" w:rsidP="00D959A9">
      <w:pPr>
        <w:spacing w:afterAutospacing="1"/>
        <w:rPr>
          <w:rFonts w:ascii="Times New Roman" w:eastAsia="Times New Roman" w:hAnsi="Times New Roman" w:cs="Times New Roman"/>
          <w:kern w:val="0"/>
          <w14:ligatures w14:val="none"/>
        </w:rPr>
      </w:pPr>
      <w:r w:rsidRPr="00D959A9">
        <w:rPr>
          <w:rFonts w:ascii="Times New Roman" w:eastAsia="Times New Roman" w:hAnsi="Times New Roman" w:cs="Times New Roman"/>
          <w:b/>
          <w:bCs/>
          <w:i/>
          <w:iCs/>
          <w:kern w:val="0"/>
          <w:bdr w:val="none" w:sz="0" w:space="0" w:color="auto" w:frame="1"/>
          <w14:ligatures w14:val="none"/>
        </w:rPr>
        <w:t>George has directed numerous, successful large-scale master plans with significant consequences. These plans have guided cities along with other agencies and jurisdictions to make better decisions and to build better cities. These plans have also created many opportunities for other landscape architects to build upon his work. – </w:t>
      </w:r>
      <w:r w:rsidRPr="00D959A9">
        <w:rPr>
          <w:rFonts w:ascii="Times New Roman" w:eastAsia="Times New Roman" w:hAnsi="Times New Roman" w:cs="Times New Roman"/>
          <w:i/>
          <w:iCs/>
          <w:kern w:val="0"/>
          <w:bdr w:val="none" w:sz="0" w:space="0" w:color="auto" w:frame="1"/>
          <w14:ligatures w14:val="none"/>
        </w:rPr>
        <w:t xml:space="preserve">Greg </w:t>
      </w:r>
      <w:proofErr w:type="spellStart"/>
      <w:r w:rsidRPr="00D959A9">
        <w:rPr>
          <w:rFonts w:ascii="Times New Roman" w:eastAsia="Times New Roman" w:hAnsi="Times New Roman" w:cs="Times New Roman"/>
          <w:i/>
          <w:iCs/>
          <w:kern w:val="0"/>
          <w:bdr w:val="none" w:sz="0" w:space="0" w:color="auto" w:frame="1"/>
          <w14:ligatures w14:val="none"/>
        </w:rPr>
        <w:t>Smallenberg</w:t>
      </w:r>
      <w:proofErr w:type="spellEnd"/>
      <w:r w:rsidRPr="00D959A9">
        <w:rPr>
          <w:rFonts w:ascii="Times New Roman" w:eastAsia="Times New Roman" w:hAnsi="Times New Roman" w:cs="Times New Roman"/>
          <w:i/>
          <w:iCs/>
          <w:kern w:val="0"/>
          <w:bdr w:val="none" w:sz="0" w:space="0" w:color="auto" w:frame="1"/>
          <w14:ligatures w14:val="none"/>
        </w:rPr>
        <w:t>, CM, FCSLA, FASLA, BCSLA, OALA, Senior Partner, PFS Studio</w:t>
      </w:r>
    </w:p>
    <w:p w14:paraId="0622C133" w14:textId="77777777" w:rsidR="00D959A9" w:rsidRPr="00D959A9" w:rsidRDefault="00D959A9" w:rsidP="00D959A9">
      <w:pPr>
        <w:spacing w:afterAutospacing="1"/>
        <w:rPr>
          <w:rFonts w:ascii="Times New Roman" w:eastAsia="Times New Roman" w:hAnsi="Times New Roman" w:cs="Times New Roman"/>
          <w:kern w:val="0"/>
          <w14:ligatures w14:val="none"/>
        </w:rPr>
      </w:pPr>
      <w:r w:rsidRPr="00D959A9">
        <w:rPr>
          <w:rFonts w:ascii="Times New Roman" w:eastAsia="Times New Roman" w:hAnsi="Times New Roman" w:cs="Times New Roman"/>
          <w:b/>
          <w:bCs/>
          <w:i/>
          <w:iCs/>
          <w:kern w:val="0"/>
          <w:bdr w:val="none" w:sz="0" w:space="0" w:color="auto" w:frame="1"/>
          <w14:ligatures w14:val="none"/>
        </w:rPr>
        <w:t>We all know of George as one of the great city builders, but what sets him apart is that he’s an enabler – an enabler of vision, an enabler of collective aspirations, and someone who allows others to soar, projects to excel, organisations to thrive</w:t>
      </w:r>
      <w:proofErr w:type="gramStart"/>
      <w:r w:rsidRPr="00D959A9">
        <w:rPr>
          <w:rFonts w:ascii="Times New Roman" w:eastAsia="Times New Roman" w:hAnsi="Times New Roman" w:cs="Times New Roman"/>
          <w:b/>
          <w:bCs/>
          <w:i/>
          <w:iCs/>
          <w:kern w:val="0"/>
          <w:bdr w:val="none" w:sz="0" w:space="0" w:color="auto" w:frame="1"/>
          <w14:ligatures w14:val="none"/>
        </w:rPr>
        <w:t>…..</w:t>
      </w:r>
      <w:proofErr w:type="gramEnd"/>
      <w:r w:rsidRPr="00D959A9">
        <w:rPr>
          <w:rFonts w:ascii="Times New Roman" w:eastAsia="Times New Roman" w:hAnsi="Times New Roman" w:cs="Times New Roman"/>
          <w:b/>
          <w:bCs/>
          <w:i/>
          <w:iCs/>
          <w:kern w:val="0"/>
          <w:bdr w:val="none" w:sz="0" w:space="0" w:color="auto" w:frame="1"/>
          <w14:ligatures w14:val="none"/>
        </w:rPr>
        <w:t>and he makes the journey so much fun. With an amazing ability to see far into the future, George creates energy and excitement – where he goes, he takes you….and where he takes you is magic. I remember fondly working with George on the University of Toronto’s Open Space Master Plan, and the amazing outcomes are self-evident….and the Evergreen Brickworks, regarded as one of the best open spaces in Toronto. When George calls, you know something very special is about to happen.  – </w:t>
      </w:r>
      <w:proofErr w:type="spellStart"/>
      <w:r w:rsidRPr="00D959A9">
        <w:rPr>
          <w:rFonts w:ascii="Times New Roman" w:eastAsia="Times New Roman" w:hAnsi="Times New Roman" w:cs="Times New Roman"/>
          <w:i/>
          <w:iCs/>
          <w:kern w:val="0"/>
          <w:bdr w:val="none" w:sz="0" w:space="0" w:color="auto" w:frame="1"/>
          <w14:ligatures w14:val="none"/>
        </w:rPr>
        <w:t>Siamak</w:t>
      </w:r>
      <w:proofErr w:type="spellEnd"/>
      <w:r w:rsidRPr="00D959A9">
        <w:rPr>
          <w:rFonts w:ascii="Times New Roman" w:eastAsia="Times New Roman" w:hAnsi="Times New Roman" w:cs="Times New Roman"/>
          <w:i/>
          <w:iCs/>
          <w:kern w:val="0"/>
          <w:bdr w:val="none" w:sz="0" w:space="0" w:color="auto" w:frame="1"/>
          <w14:ligatures w14:val="none"/>
        </w:rPr>
        <w:t xml:space="preserve"> Hariri, Founding Partner, Hariri </w:t>
      </w:r>
      <w:proofErr w:type="spellStart"/>
      <w:r w:rsidRPr="00D959A9">
        <w:rPr>
          <w:rFonts w:ascii="Times New Roman" w:eastAsia="Times New Roman" w:hAnsi="Times New Roman" w:cs="Times New Roman"/>
          <w:i/>
          <w:iCs/>
          <w:kern w:val="0"/>
          <w:bdr w:val="none" w:sz="0" w:space="0" w:color="auto" w:frame="1"/>
          <w14:ligatures w14:val="none"/>
        </w:rPr>
        <w:t>Pontarini</w:t>
      </w:r>
      <w:proofErr w:type="spellEnd"/>
      <w:r w:rsidRPr="00D959A9">
        <w:rPr>
          <w:rFonts w:ascii="Times New Roman" w:eastAsia="Times New Roman" w:hAnsi="Times New Roman" w:cs="Times New Roman"/>
          <w:i/>
          <w:iCs/>
          <w:kern w:val="0"/>
          <w:bdr w:val="none" w:sz="0" w:space="0" w:color="auto" w:frame="1"/>
          <w14:ligatures w14:val="none"/>
        </w:rPr>
        <w:t xml:space="preserve"> Architects</w:t>
      </w:r>
    </w:p>
    <w:p w14:paraId="7E5A6B8F" w14:textId="77777777" w:rsidR="00D959A9" w:rsidRPr="00D959A9" w:rsidRDefault="00D959A9" w:rsidP="00D959A9">
      <w:pPr>
        <w:spacing w:afterAutospacing="1"/>
        <w:rPr>
          <w:rFonts w:ascii="Times New Roman" w:eastAsia="Times New Roman" w:hAnsi="Times New Roman" w:cs="Times New Roman"/>
          <w:kern w:val="0"/>
          <w14:ligatures w14:val="none"/>
        </w:rPr>
      </w:pPr>
      <w:r w:rsidRPr="00D959A9">
        <w:rPr>
          <w:rFonts w:ascii="Times New Roman" w:eastAsia="Times New Roman" w:hAnsi="Times New Roman" w:cs="Times New Roman"/>
          <w:b/>
          <w:bCs/>
          <w:i/>
          <w:iCs/>
          <w:kern w:val="0"/>
          <w:bdr w:val="none" w:sz="0" w:space="0" w:color="auto" w:frame="1"/>
          <w14:ligatures w14:val="none"/>
        </w:rPr>
        <w:t>One of George’s legacies will be a large community of younger city-building professionals who are better equipped to solve complex design challenges and to implement solutions. </w:t>
      </w:r>
      <w:r w:rsidRPr="00D959A9">
        <w:rPr>
          <w:rFonts w:ascii="Times New Roman" w:eastAsia="Times New Roman" w:hAnsi="Times New Roman" w:cs="Times New Roman"/>
          <w:i/>
          <w:iCs/>
          <w:kern w:val="0"/>
          <w:bdr w:val="none" w:sz="0" w:space="0" w:color="auto" w:frame="1"/>
          <w14:ligatures w14:val="none"/>
        </w:rPr>
        <w:t>– David Stonehouse</w:t>
      </w:r>
    </w:p>
    <w:p w14:paraId="6DDD4954" w14:textId="77777777" w:rsidR="00D959A9" w:rsidRPr="00D959A9" w:rsidRDefault="00D959A9" w:rsidP="00D959A9">
      <w:pPr>
        <w:rPr>
          <w:rFonts w:ascii="Times New Roman" w:eastAsia="Times New Roman" w:hAnsi="Times New Roman" w:cs="Times New Roman"/>
          <w:kern w:val="0"/>
          <w14:ligatures w14:val="none"/>
        </w:rPr>
      </w:pPr>
      <w:r w:rsidRPr="00D959A9">
        <w:rPr>
          <w:rFonts w:ascii="Times New Roman" w:eastAsia="Times New Roman" w:hAnsi="Times New Roman" w:cs="Times New Roman"/>
          <w:kern w:val="0"/>
          <w14:ligatures w14:val="none"/>
        </w:rPr>
        <w:t>The above is excerpted from the Canadian Society of Landscape Architects’ official announcement. </w:t>
      </w:r>
      <w:hyperlink r:id="rId6" w:tgtFrame="_blank" w:history="1">
        <w:r w:rsidRPr="00D959A9">
          <w:rPr>
            <w:rFonts w:ascii="Times New Roman" w:eastAsia="Times New Roman" w:hAnsi="Times New Roman" w:cs="Times New Roman"/>
            <w:color w:val="0000FF"/>
            <w:kern w:val="0"/>
            <w:u w:val="single"/>
            <w14:ligatures w14:val="none"/>
          </w:rPr>
          <w:t>Read more on the CSLA website.</w:t>
        </w:r>
      </w:hyperlink>
    </w:p>
    <w:p w14:paraId="5D53096F" w14:textId="5FE0D08B" w:rsidR="00D959A9" w:rsidRPr="00D959A9" w:rsidRDefault="00D959A9" w:rsidP="00D959A9">
      <w:pPr>
        <w:rPr>
          <w:rFonts w:ascii="Times New Roman" w:eastAsia="Times New Roman" w:hAnsi="Times New Roman" w:cs="Times New Roman"/>
          <w:kern w:val="0"/>
          <w14:ligatures w14:val="none"/>
        </w:rPr>
      </w:pPr>
      <w:r w:rsidRPr="00D959A9">
        <w:rPr>
          <w:rFonts w:ascii="Times New Roman" w:eastAsia="Times New Roman" w:hAnsi="Times New Roman" w:cs="Times New Roman"/>
          <w:noProof/>
          <w:color w:val="0000FF"/>
          <w:kern w:val="0"/>
          <w14:ligatures w14:val="none"/>
        </w:rPr>
        <mc:AlternateContent>
          <mc:Choice Requires="wps">
            <w:drawing>
              <wp:inline distT="0" distB="0" distL="0" distR="0" wp14:anchorId="36282439" wp14:editId="06540217">
                <wp:extent cx="3830320" cy="2113280"/>
                <wp:effectExtent l="0" t="0" r="0" b="0"/>
                <wp:docPr id="1581916501" name="Rectangle 1" descr="Urban Strategies">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830320" cy="2113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68EE4A9" id="Rectangle 1" o:spid="_x0000_s1026" alt="Urban Strategies" href="https://www.urbanstrategies.com/" style="width:301.6pt;height:166.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" o:button="t" filled="f" stroked="f">
                <v:fill o:detectmouseclick="t"/>
                <o:lock v:ext="edit" aspectratio="t"/>
                <w10:anchorlock/>
              </v:rect>
            </w:pict>
          </mc:Fallback>
        </mc:AlternateContent>
      </w:r>
    </w:p>
    <w:p w14:paraId="5C2845E0" w14:textId="77777777" w:rsidR="00366BF1" w:rsidRDefault="00366BF1"/>
    <w:sectPr w:rsidR="00366BF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9A9"/>
    <w:rsid w:val="00366BF1"/>
    <w:rsid w:val="00366DF7"/>
    <w:rsid w:val="00D959A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DC89D9A"/>
  <w15:chartTrackingRefBased/>
  <w15:docId w15:val="{0D0F3C66-BD61-264C-B2A4-B4F2951B1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59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59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59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59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59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59A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59A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59A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59A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59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59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59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59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59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59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59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59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59A9"/>
    <w:rPr>
      <w:rFonts w:eastAsiaTheme="majorEastAsia" w:cstheme="majorBidi"/>
      <w:color w:val="272727" w:themeColor="text1" w:themeTint="D8"/>
    </w:rPr>
  </w:style>
  <w:style w:type="paragraph" w:styleId="Title">
    <w:name w:val="Title"/>
    <w:basedOn w:val="Normal"/>
    <w:next w:val="Normal"/>
    <w:link w:val="TitleChar"/>
    <w:uiPriority w:val="10"/>
    <w:qFormat/>
    <w:rsid w:val="00D959A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59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59A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59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59A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959A9"/>
    <w:rPr>
      <w:i/>
      <w:iCs/>
      <w:color w:val="404040" w:themeColor="text1" w:themeTint="BF"/>
    </w:rPr>
  </w:style>
  <w:style w:type="paragraph" w:styleId="ListParagraph">
    <w:name w:val="List Paragraph"/>
    <w:basedOn w:val="Normal"/>
    <w:uiPriority w:val="34"/>
    <w:qFormat/>
    <w:rsid w:val="00D959A9"/>
    <w:pPr>
      <w:ind w:left="720"/>
      <w:contextualSpacing/>
    </w:pPr>
  </w:style>
  <w:style w:type="character" w:styleId="IntenseEmphasis">
    <w:name w:val="Intense Emphasis"/>
    <w:basedOn w:val="DefaultParagraphFont"/>
    <w:uiPriority w:val="21"/>
    <w:qFormat/>
    <w:rsid w:val="00D959A9"/>
    <w:rPr>
      <w:i/>
      <w:iCs/>
      <w:color w:val="0F4761" w:themeColor="accent1" w:themeShade="BF"/>
    </w:rPr>
  </w:style>
  <w:style w:type="paragraph" w:styleId="IntenseQuote">
    <w:name w:val="Intense Quote"/>
    <w:basedOn w:val="Normal"/>
    <w:next w:val="Normal"/>
    <w:link w:val="IntenseQuoteChar"/>
    <w:uiPriority w:val="30"/>
    <w:qFormat/>
    <w:rsid w:val="00D959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59A9"/>
    <w:rPr>
      <w:i/>
      <w:iCs/>
      <w:color w:val="0F4761" w:themeColor="accent1" w:themeShade="BF"/>
    </w:rPr>
  </w:style>
  <w:style w:type="character" w:styleId="IntenseReference">
    <w:name w:val="Intense Reference"/>
    <w:basedOn w:val="DefaultParagraphFont"/>
    <w:uiPriority w:val="32"/>
    <w:qFormat/>
    <w:rsid w:val="00D959A9"/>
    <w:rPr>
      <w:b/>
      <w:bCs/>
      <w:smallCaps/>
      <w:color w:val="0F4761" w:themeColor="accent1" w:themeShade="BF"/>
      <w:spacing w:val="5"/>
    </w:rPr>
  </w:style>
  <w:style w:type="paragraph" w:styleId="NormalWeb">
    <w:name w:val="Normal (Web)"/>
    <w:basedOn w:val="Normal"/>
    <w:uiPriority w:val="99"/>
    <w:semiHidden/>
    <w:unhideWhenUsed/>
    <w:rsid w:val="00D959A9"/>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D959A9"/>
    <w:rPr>
      <w:color w:val="0000FF"/>
      <w:u w:val="single"/>
    </w:rPr>
  </w:style>
  <w:style w:type="character" w:styleId="Emphasis">
    <w:name w:val="Emphasis"/>
    <w:basedOn w:val="DefaultParagraphFont"/>
    <w:uiPriority w:val="20"/>
    <w:qFormat/>
    <w:rsid w:val="00D959A9"/>
    <w:rPr>
      <w:i/>
      <w:iCs/>
    </w:rPr>
  </w:style>
  <w:style w:type="character" w:styleId="Strong">
    <w:name w:val="Strong"/>
    <w:basedOn w:val="DefaultParagraphFont"/>
    <w:uiPriority w:val="22"/>
    <w:qFormat/>
    <w:rsid w:val="00D959A9"/>
    <w:rPr>
      <w:b/>
      <w:bCs/>
    </w:rPr>
  </w:style>
  <w:style w:type="character" w:customStyle="1" w:styleId="apple-converted-space">
    <w:name w:val="apple-converted-space"/>
    <w:basedOn w:val="DefaultParagraphFont"/>
    <w:rsid w:val="00D959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5845681">
      <w:bodyDiv w:val="1"/>
      <w:marLeft w:val="0"/>
      <w:marRight w:val="0"/>
      <w:marTop w:val="0"/>
      <w:marBottom w:val="0"/>
      <w:divBdr>
        <w:top w:val="none" w:sz="0" w:space="0" w:color="auto"/>
        <w:left w:val="none" w:sz="0" w:space="0" w:color="auto"/>
        <w:bottom w:val="none" w:sz="0" w:space="0" w:color="auto"/>
        <w:right w:val="none" w:sz="0" w:space="0" w:color="auto"/>
      </w:divBdr>
      <w:divsChild>
        <w:div w:id="1021012213">
          <w:marLeft w:val="0"/>
          <w:marRight w:val="0"/>
          <w:marTop w:val="0"/>
          <w:marBottom w:val="0"/>
          <w:divBdr>
            <w:top w:val="none" w:sz="0" w:space="0" w:color="auto"/>
            <w:left w:val="none" w:sz="0" w:space="0" w:color="auto"/>
            <w:bottom w:val="none" w:sz="0" w:space="0" w:color="auto"/>
            <w:right w:val="none" w:sz="0" w:space="0" w:color="auto"/>
          </w:divBdr>
          <w:divsChild>
            <w:div w:id="1256016964">
              <w:marLeft w:val="0"/>
              <w:marRight w:val="0"/>
              <w:marTop w:val="1200"/>
              <w:marBottom w:val="900"/>
              <w:divBdr>
                <w:top w:val="none" w:sz="0" w:space="0" w:color="auto"/>
                <w:left w:val="none" w:sz="0" w:space="0" w:color="auto"/>
                <w:bottom w:val="none" w:sz="0" w:space="0" w:color="auto"/>
                <w:right w:val="none" w:sz="0" w:space="0" w:color="auto"/>
              </w:divBdr>
            </w:div>
            <w:div w:id="1512835024">
              <w:marLeft w:val="0"/>
              <w:marRight w:val="0"/>
              <w:marTop w:val="0"/>
              <w:marBottom w:val="0"/>
              <w:divBdr>
                <w:top w:val="none" w:sz="0" w:space="0" w:color="auto"/>
                <w:left w:val="none" w:sz="0" w:space="0" w:color="auto"/>
                <w:bottom w:val="none" w:sz="0" w:space="0" w:color="auto"/>
                <w:right w:val="none" w:sz="0" w:space="0" w:color="auto"/>
              </w:divBdr>
            </w:div>
          </w:divsChild>
        </w:div>
        <w:div w:id="295988259">
          <w:marLeft w:val="0"/>
          <w:marRight w:val="0"/>
          <w:marTop w:val="0"/>
          <w:marBottom w:val="0"/>
          <w:divBdr>
            <w:top w:val="none" w:sz="0" w:space="0" w:color="auto"/>
            <w:left w:val="none" w:sz="0" w:space="0" w:color="auto"/>
            <w:bottom w:val="none" w:sz="0" w:space="0" w:color="auto"/>
            <w:right w:val="none" w:sz="0" w:space="0" w:color="auto"/>
          </w:divBdr>
          <w:divsChild>
            <w:div w:id="646007874">
              <w:marLeft w:val="0"/>
              <w:marRight w:val="0"/>
              <w:marTop w:val="0"/>
              <w:marBottom w:val="0"/>
              <w:divBdr>
                <w:top w:val="none" w:sz="0" w:space="0" w:color="auto"/>
                <w:left w:val="none" w:sz="0" w:space="0" w:color="auto"/>
                <w:bottom w:val="none" w:sz="0" w:space="0" w:color="auto"/>
                <w:right w:val="none" w:sz="0" w:space="0" w:color="auto"/>
              </w:divBdr>
              <w:divsChild>
                <w:div w:id="703676788">
                  <w:marLeft w:val="0"/>
                  <w:marRight w:val="0"/>
                  <w:marTop w:val="0"/>
                  <w:marBottom w:val="0"/>
                  <w:divBdr>
                    <w:top w:val="none" w:sz="0" w:space="0" w:color="auto"/>
                    <w:left w:val="none" w:sz="0" w:space="0" w:color="auto"/>
                    <w:bottom w:val="none" w:sz="0" w:space="0" w:color="auto"/>
                    <w:right w:val="none" w:sz="0" w:space="0" w:color="auto"/>
                  </w:divBdr>
                  <w:divsChild>
                    <w:div w:id="59914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urbanstrategies.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sla-aapc.ca/awards/george-f-dark-2018" TargetMode="External"/><Relationship Id="rId5" Type="http://schemas.openxmlformats.org/officeDocument/2006/relationships/image" Target="media/image1.jpeg"/><Relationship Id="rId4" Type="http://schemas.openxmlformats.org/officeDocument/2006/relationships/hyperlink" Target="https://www.urbanstrategies.com/wp-content/uploads/2018/10/172_43876583855_o.jpg"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440</Words>
  <Characters>2512</Characters>
  <Application>Microsoft Office Word</Application>
  <DocSecurity>0</DocSecurity>
  <Lines>20</Lines>
  <Paragraphs>5</Paragraphs>
  <ScaleCrop>false</ScaleCrop>
  <Company/>
  <LinksUpToDate>false</LinksUpToDate>
  <CharactersWithSpaces>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Dark</dc:creator>
  <cp:keywords/>
  <dc:description/>
  <cp:lastModifiedBy>George Dark</cp:lastModifiedBy>
  <cp:revision>1</cp:revision>
  <dcterms:created xsi:type="dcterms:W3CDTF">2024-04-23T19:58:00Z</dcterms:created>
  <dcterms:modified xsi:type="dcterms:W3CDTF">2024-04-23T19:59:00Z</dcterms:modified>
</cp:coreProperties>
</file>